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Modèle d’organigramme</w:t>
      </w:r>
    </w:p>
    <w:p>
      <w:r>
        <w:rPr>
          <w:i/>
          <w:color w:val="6B6B6B"/>
        </w:rPr>
        <w:t>Listez vos rôles sur la première page, puis reportez-les dans l’organigramme des pages en paysage. Chaque case est une cellule de tableau, donc vous écrivez par-dessus. Pour ajouter une branche, copiez une colonne. L’organigramme entier tient sur une page à l’impression.</w:t>
      </w:r>
    </w:p>
    <w:p>
      <w:pPr>
        <w:pStyle w:val="Heading2"/>
      </w:pPr>
      <w:r>
        <w:t>Étape 1. Listez les rôles</w:t>
      </w:r>
    </w:p>
    <w:p>
      <w:r>
        <w:rPr>
          <w:i/>
          <w:color w:val="6B6B6B"/>
        </w:rPr>
        <w:t>Remplissez une ligne par rôle, avant de dessiner quoi que ce soit. Une personne peut tenir plusieurs rôles, donc écrivez les rôles d’abord et les noms ensuite.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Rôle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Rattaché à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Tenu par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Décide seul de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Support client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Opérations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Ana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Les remboursements sous 200 euros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Partenariats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Commercial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vacant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B6B6B"/>
              </w:rPr>
              <w:t>Les contrats revendeurs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t>Étape 2. L’organigramme rempli</w:t>
      </w:r>
    </w:p>
    <w:p>
      <w:r>
        <w:rPr>
          <w:i/>
          <w:color w:val="6B6B6B"/>
        </w:rPr>
        <w:t>Cet exemple compte dix rôles et huit personnes. Écrivez vos propres rôles par-dessus les cases. Supprimez les cases en trop.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rPr>
          <w:trHeight w:val="850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Direction générale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Sarah</w:t>
            </w:r>
          </w:p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Opérations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Malik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Commercial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Inès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Produit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Tom</w:t>
            </w:r>
          </w:p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Support client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Ana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Finance et admin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Malik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Gestion de comptes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Inès, Jo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Partenariats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vacant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Développement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Tom, Léa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Design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Noah</w:t>
            </w:r>
          </w:p>
        </w:tc>
      </w:tr>
    </w:tbl>
    <w:p>
      <w:r>
        <w:br w:type="page"/>
      </w:r>
    </w:p>
    <w:p>
      <w:pPr>
        <w:pStyle w:val="Heading2"/>
      </w:pPr>
      <w:r>
        <w:t>Étape 3. L’organigramme vierge</w:t>
      </w:r>
    </w:p>
    <w:p>
      <w:r>
        <w:rPr>
          <w:i/>
          <w:color w:val="6B6B6B"/>
        </w:rPr>
        <w:t>Cet organigramme reprend la même disposition, prêt à remplir. Sélectionnez une colonne et copiez-la pour ajouter une branche. Supprimez une ligne de cases pour retirer un niveau.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  <w:gridCol w:w="1178"/>
      </w:tblGrid>
      <w:tr>
        <w:trPr>
          <w:trHeight w:val="850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4648"/>
            <w:gridSpan w:val="4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98" w:hRule="exact"/>
        </w:trPr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nil"/>
            </w:tcBorders>
          </w:tcPr>
          <w:p/>
        </w:tc>
        <w:tc>
          <w:tcPr>
            <w:tcW w:type="dxa" w:w="1162"/>
            <w:tcBorders>
              <w:top w:val="single" w:sz="8" w:color="9A9A9A"/>
              <w:left w:val="nil"/>
              <w:bottom w:val="nil"/>
              <w:right w:val="single" w:sz="8" w:color="9A9A9A"/>
            </w:tcBorders>
          </w:tcPr>
          <w:p/>
        </w:tc>
        <w:tc>
          <w:tcPr>
            <w:tcW w:type="dxa" w:w="1162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850" w:hRule="exact"/>
        </w:trPr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  <w:tc>
          <w:tcPr>
            <w:tcW w:type="dxa" w:w="2324"/>
            <w:gridSpan w:val="2"/>
            <w:tcBorders>
              <w:top w:val="single" w:sz="8" w:color="9870F0"/>
              <w:left w:val="single" w:sz="8" w:color="9870F0"/>
              <w:bottom w:val="single" w:sz="8" w:color="9870F0"/>
              <w:right w:val="single" w:sz="8" w:color="9870F0"/>
            </w:tcBorders>
            <w:shd w:val="clear" w:fill="F3EDFE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Rôle</w:t>
            </w:r>
          </w:p>
          <w:p>
            <w:pPr>
              <w:spacing w:after="0"/>
              <w:jc w:val="center"/>
            </w:pPr>
            <w:r>
              <w:rPr>
                <w:color w:val="6B6B6B"/>
                <w:sz w:val="18"/>
              </w:rPr>
              <w:t>Prénom</w:t>
            </w:r>
          </w:p>
        </w:tc>
      </w:tr>
    </w:tbl>
    <w:p>
      <w:pPr>
        <w:jc w:val="center"/>
      </w:pPr>
      <w:r>
        <w:rPr>
          <w:i/>
          <w:color w:val="6B6B6B"/>
          <w:sz w:val="18"/>
        </w:rPr>
        <w:t>Modèle proposé par Rolebase, rolebase.io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